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F8DB06" w14:textId="77777777" w:rsidR="00914E1D" w:rsidRPr="00914E1D" w:rsidRDefault="00914E1D" w:rsidP="00914E1D">
      <w:pPr>
        <w:spacing w:after="0" w:line="240" w:lineRule="auto"/>
        <w:jc w:val="both"/>
        <w:rPr>
          <w:rFonts w:ascii="Calibri" w:hAnsi="Calibri" w:cs="Calibri"/>
        </w:rPr>
      </w:pPr>
      <w:r w:rsidRPr="00914E1D">
        <w:rPr>
          <w:rFonts w:ascii="Calibri" w:hAnsi="Calibri" w:cs="Calibri"/>
        </w:rPr>
        <w:t>Dear [Leadership Team/Manager's Name],</w:t>
      </w:r>
    </w:p>
    <w:p w14:paraId="0700AE04" w14:textId="77777777" w:rsidR="001406CB" w:rsidRPr="00914E1D" w:rsidRDefault="001406CB" w:rsidP="00914E1D">
      <w:pPr>
        <w:spacing w:after="0" w:line="240" w:lineRule="auto"/>
        <w:jc w:val="both"/>
        <w:rPr>
          <w:rFonts w:ascii="Calibri" w:hAnsi="Calibri" w:cs="Calibri"/>
        </w:rPr>
      </w:pPr>
      <w:r w:rsidRPr="00914E1D">
        <w:rPr>
          <w:rFonts w:ascii="Calibri" w:hAnsi="Calibri" w:cs="Calibri"/>
        </w:rPr>
        <w:t xml:space="preserve"> </w:t>
      </w:r>
    </w:p>
    <w:p w14:paraId="7AC45AC0" w14:textId="77777777" w:rsidR="00914E1D" w:rsidRPr="00914E1D" w:rsidRDefault="001406CB" w:rsidP="00914E1D">
      <w:pPr>
        <w:spacing w:after="0" w:line="240" w:lineRule="auto"/>
        <w:jc w:val="both"/>
        <w:rPr>
          <w:rFonts w:ascii="Calibri" w:hAnsi="Calibri" w:cs="Calibri"/>
        </w:rPr>
      </w:pPr>
      <w:r w:rsidRPr="00914E1D">
        <w:rPr>
          <w:rFonts w:ascii="Calibri" w:hAnsi="Calibri" w:cs="Calibri"/>
        </w:rPr>
        <w:t xml:space="preserve">We hope this message finds you well. As a leader, you understand the vital role of professional development and networking in advancing and driving organizational success. We are writing to introduce you to the Human Resource Management Association (HRMA) of New Mexico and to encourage you to support and encourage membership in this valuable organization. </w:t>
      </w:r>
    </w:p>
    <w:p w14:paraId="383ACDEE" w14:textId="35E483FE" w:rsidR="001406CB" w:rsidRPr="00914E1D" w:rsidRDefault="001406CB" w:rsidP="00914E1D">
      <w:pPr>
        <w:spacing w:after="0" w:line="240" w:lineRule="auto"/>
        <w:jc w:val="both"/>
        <w:rPr>
          <w:rFonts w:ascii="Calibri" w:hAnsi="Calibri" w:cs="Calibri"/>
        </w:rPr>
      </w:pPr>
    </w:p>
    <w:p w14:paraId="42FAF3DC" w14:textId="2952BFAF" w:rsidR="001406CB" w:rsidRPr="00914E1D" w:rsidRDefault="001406CB" w:rsidP="00914E1D">
      <w:pPr>
        <w:spacing w:after="0" w:line="240" w:lineRule="auto"/>
        <w:jc w:val="both"/>
        <w:rPr>
          <w:rFonts w:ascii="Calibri" w:hAnsi="Calibri" w:cs="Calibri"/>
        </w:rPr>
      </w:pPr>
      <w:r w:rsidRPr="00914E1D">
        <w:rPr>
          <w:rFonts w:ascii="Calibri" w:hAnsi="Calibri" w:cs="Calibri"/>
        </w:rPr>
        <w:t xml:space="preserve">HRMA of New Mexico is dedicated to promoting excellence in </w:t>
      </w:r>
      <w:r w:rsidR="00914E1D">
        <w:rPr>
          <w:rFonts w:ascii="Calibri" w:hAnsi="Calibri" w:cs="Calibri"/>
        </w:rPr>
        <w:t>H</w:t>
      </w:r>
      <w:r w:rsidRPr="00914E1D">
        <w:rPr>
          <w:rFonts w:ascii="Calibri" w:hAnsi="Calibri" w:cs="Calibri"/>
        </w:rPr>
        <w:t xml:space="preserve">uman </w:t>
      </w:r>
      <w:r w:rsidR="00914E1D">
        <w:rPr>
          <w:rFonts w:ascii="Calibri" w:hAnsi="Calibri" w:cs="Calibri"/>
        </w:rPr>
        <w:t>R</w:t>
      </w:r>
      <w:r w:rsidRPr="00914E1D">
        <w:rPr>
          <w:rFonts w:ascii="Calibri" w:hAnsi="Calibri" w:cs="Calibri"/>
        </w:rPr>
        <w:t xml:space="preserve">esources by </w:t>
      </w:r>
      <w:r w:rsidR="00914E1D" w:rsidRPr="00914E1D">
        <w:rPr>
          <w:rFonts w:ascii="Calibri" w:hAnsi="Calibri" w:cs="Calibri"/>
        </w:rPr>
        <w:t xml:space="preserve">providing </w:t>
      </w:r>
      <w:r w:rsidRPr="00914E1D">
        <w:rPr>
          <w:rFonts w:ascii="Calibri" w:hAnsi="Calibri" w:cs="Calibri"/>
        </w:rPr>
        <w:t xml:space="preserve">comprehensive resources, educational opportunities, and a supportive community for HR professionals across the state. Our affiliation with the Society for Human Resource Management (SHRM) enhances our ability to deliver high-quality programs and services that are relevant, timely, and impactful. </w:t>
      </w:r>
    </w:p>
    <w:p w14:paraId="306A14F1" w14:textId="77777777" w:rsidR="001406CB" w:rsidRPr="00914E1D" w:rsidRDefault="001406CB" w:rsidP="00914E1D">
      <w:pPr>
        <w:spacing w:after="0" w:line="240" w:lineRule="auto"/>
        <w:jc w:val="both"/>
        <w:rPr>
          <w:rFonts w:ascii="Calibri" w:hAnsi="Calibri" w:cs="Calibri"/>
        </w:rPr>
      </w:pPr>
      <w:r w:rsidRPr="00914E1D">
        <w:rPr>
          <w:rFonts w:ascii="Calibri" w:hAnsi="Calibri" w:cs="Calibri"/>
        </w:rPr>
        <w:t xml:space="preserve"> </w:t>
      </w:r>
    </w:p>
    <w:p w14:paraId="2549BE6F" w14:textId="77777777" w:rsidR="00914E1D" w:rsidRPr="00914E1D" w:rsidRDefault="00914E1D" w:rsidP="00914E1D">
      <w:pPr>
        <w:spacing w:after="0" w:line="240" w:lineRule="auto"/>
        <w:jc w:val="both"/>
        <w:rPr>
          <w:rFonts w:ascii="Calibri" w:hAnsi="Calibri" w:cs="Calibri"/>
          <w:b/>
          <w:bCs/>
        </w:rPr>
      </w:pPr>
      <w:r w:rsidRPr="00914E1D">
        <w:rPr>
          <w:rFonts w:ascii="Calibri" w:hAnsi="Calibri" w:cs="Calibri"/>
          <w:b/>
          <w:bCs/>
        </w:rPr>
        <w:t>Benefits of HRMA Membership:</w:t>
      </w:r>
    </w:p>
    <w:p w14:paraId="08EFBA8B" w14:textId="77777777" w:rsidR="00914E1D" w:rsidRPr="00914E1D" w:rsidRDefault="001406CB" w:rsidP="00914E1D">
      <w:pPr>
        <w:spacing w:after="0" w:line="240" w:lineRule="auto"/>
        <w:jc w:val="both"/>
        <w:rPr>
          <w:rFonts w:ascii="Calibri" w:hAnsi="Calibri" w:cs="Calibri"/>
        </w:rPr>
      </w:pPr>
      <w:r w:rsidRPr="00914E1D">
        <w:rPr>
          <w:rFonts w:ascii="Calibri" w:hAnsi="Calibri" w:cs="Calibri"/>
        </w:rPr>
        <w:t xml:space="preserve"> </w:t>
      </w:r>
    </w:p>
    <w:p w14:paraId="101D1539" w14:textId="45586312" w:rsidR="001406CB" w:rsidRPr="00914E1D" w:rsidRDefault="00914E1D" w:rsidP="00914E1D">
      <w:pPr>
        <w:pStyle w:val="ListParagraph"/>
        <w:numPr>
          <w:ilvl w:val="0"/>
          <w:numId w:val="5"/>
        </w:numPr>
        <w:spacing w:after="0" w:line="240" w:lineRule="auto"/>
        <w:jc w:val="both"/>
        <w:rPr>
          <w:rFonts w:ascii="Calibri" w:hAnsi="Calibri" w:cs="Calibri"/>
        </w:rPr>
      </w:pPr>
      <w:r w:rsidRPr="00914E1D">
        <w:rPr>
          <w:rFonts w:ascii="Calibri" w:hAnsi="Calibri" w:cs="Calibri"/>
          <w:b/>
          <w:bCs/>
        </w:rPr>
        <w:t>P</w:t>
      </w:r>
      <w:r w:rsidR="001406CB" w:rsidRPr="00914E1D">
        <w:rPr>
          <w:rFonts w:ascii="Calibri" w:hAnsi="Calibri" w:cs="Calibri"/>
          <w:b/>
          <w:bCs/>
        </w:rPr>
        <w:t>rofessional Development</w:t>
      </w:r>
      <w:r w:rsidR="001406CB" w:rsidRPr="00914E1D">
        <w:rPr>
          <w:rFonts w:ascii="Calibri" w:hAnsi="Calibri" w:cs="Calibri"/>
        </w:rPr>
        <w:t xml:space="preserve">: </w:t>
      </w:r>
      <w:r w:rsidRPr="00914E1D">
        <w:rPr>
          <w:rFonts w:ascii="Calibri" w:hAnsi="Calibri" w:cs="Calibri"/>
        </w:rPr>
        <w:t xml:space="preserve">HRMA </w:t>
      </w:r>
      <w:r w:rsidR="001406CB" w:rsidRPr="00914E1D">
        <w:rPr>
          <w:rFonts w:ascii="Calibri" w:hAnsi="Calibri" w:cs="Calibri"/>
        </w:rPr>
        <w:t>offer</w:t>
      </w:r>
      <w:r w:rsidRPr="00914E1D">
        <w:rPr>
          <w:rFonts w:ascii="Calibri" w:hAnsi="Calibri" w:cs="Calibri"/>
        </w:rPr>
        <w:t>s</w:t>
      </w:r>
      <w:r w:rsidR="001406CB" w:rsidRPr="00914E1D">
        <w:rPr>
          <w:rFonts w:ascii="Calibri" w:hAnsi="Calibri" w:cs="Calibri"/>
        </w:rPr>
        <w:t xml:space="preserve"> </w:t>
      </w:r>
      <w:r w:rsidRPr="00914E1D">
        <w:rPr>
          <w:rFonts w:ascii="Calibri" w:hAnsi="Calibri" w:cs="Calibri"/>
        </w:rPr>
        <w:t>a variety of e</w:t>
      </w:r>
      <w:r w:rsidR="001406CB" w:rsidRPr="00914E1D">
        <w:rPr>
          <w:rFonts w:ascii="Calibri" w:hAnsi="Calibri" w:cs="Calibri"/>
        </w:rPr>
        <w:t>ducational programs, including monthly luncheons, workshops, webinars, round table discussions</w:t>
      </w:r>
      <w:r w:rsidRPr="00914E1D">
        <w:rPr>
          <w:rFonts w:ascii="Calibri" w:hAnsi="Calibri" w:cs="Calibri"/>
        </w:rPr>
        <w:t>,</w:t>
      </w:r>
      <w:r w:rsidR="001406CB" w:rsidRPr="00914E1D">
        <w:rPr>
          <w:rFonts w:ascii="Calibri" w:hAnsi="Calibri" w:cs="Calibri"/>
        </w:rPr>
        <w:t xml:space="preserve"> and </w:t>
      </w:r>
      <w:r w:rsidRPr="00914E1D">
        <w:rPr>
          <w:rFonts w:ascii="Calibri" w:hAnsi="Calibri" w:cs="Calibri"/>
        </w:rPr>
        <w:t>a</w:t>
      </w:r>
      <w:r w:rsidR="001406CB" w:rsidRPr="00914E1D">
        <w:rPr>
          <w:rFonts w:ascii="Calibri" w:hAnsi="Calibri" w:cs="Calibri"/>
        </w:rPr>
        <w:t>nnual state conference</w:t>
      </w:r>
      <w:r w:rsidRPr="00914E1D">
        <w:rPr>
          <w:rFonts w:ascii="Calibri" w:hAnsi="Calibri" w:cs="Calibri"/>
        </w:rPr>
        <w:t>s</w:t>
      </w:r>
      <w:r w:rsidR="001406CB" w:rsidRPr="00914E1D">
        <w:rPr>
          <w:rFonts w:ascii="Calibri" w:hAnsi="Calibri" w:cs="Calibri"/>
        </w:rPr>
        <w:t xml:space="preserve">. These events feature industry experts and thought leaders who share insights on the latest trends, best practices, and legal updates in HR. </w:t>
      </w:r>
    </w:p>
    <w:p w14:paraId="617E74F4" w14:textId="602D0395" w:rsidR="001406CB" w:rsidRPr="00914E1D" w:rsidRDefault="001406CB" w:rsidP="00914E1D">
      <w:pPr>
        <w:pStyle w:val="ListParagraph"/>
        <w:numPr>
          <w:ilvl w:val="0"/>
          <w:numId w:val="5"/>
        </w:numPr>
        <w:spacing w:after="0" w:line="240" w:lineRule="auto"/>
        <w:jc w:val="both"/>
        <w:rPr>
          <w:rFonts w:ascii="Calibri" w:hAnsi="Calibri" w:cs="Calibri"/>
        </w:rPr>
      </w:pPr>
      <w:r w:rsidRPr="00914E1D">
        <w:rPr>
          <w:rFonts w:ascii="Calibri" w:hAnsi="Calibri" w:cs="Calibri"/>
          <w:b/>
          <w:bCs/>
        </w:rPr>
        <w:t>Networking Opportunities</w:t>
      </w:r>
      <w:r w:rsidR="00914E1D" w:rsidRPr="00914E1D">
        <w:rPr>
          <w:rFonts w:ascii="Calibri" w:hAnsi="Calibri" w:cs="Calibri"/>
        </w:rPr>
        <w:t>: HRMA</w:t>
      </w:r>
      <w:r w:rsidRPr="00914E1D">
        <w:rPr>
          <w:rFonts w:ascii="Calibri" w:hAnsi="Calibri" w:cs="Calibri"/>
        </w:rPr>
        <w:t xml:space="preserve"> events provide a platform for HR professionals to connect, share experiences, and build relationships. This network of peers can be invaluable for sharing advice, solving problems, and </w:t>
      </w:r>
      <w:r w:rsidR="00914E1D" w:rsidRPr="00914E1D">
        <w:rPr>
          <w:rFonts w:ascii="Calibri" w:hAnsi="Calibri" w:cs="Calibri"/>
        </w:rPr>
        <w:t>bringing</w:t>
      </w:r>
      <w:r w:rsidR="00914E1D" w:rsidRPr="00914E1D">
        <w:rPr>
          <w:rFonts w:ascii="Calibri" w:hAnsi="Calibri" w:cs="Calibri"/>
        </w:rPr>
        <w:t xml:space="preserve"> back fresh ideas that can be implemented within our team.</w:t>
      </w:r>
    </w:p>
    <w:p w14:paraId="09D1907A" w14:textId="77777777" w:rsidR="00914E1D" w:rsidRPr="00914E1D" w:rsidRDefault="00914E1D" w:rsidP="00914E1D">
      <w:pPr>
        <w:numPr>
          <w:ilvl w:val="0"/>
          <w:numId w:val="5"/>
        </w:numPr>
        <w:spacing w:after="0" w:line="240" w:lineRule="auto"/>
        <w:jc w:val="both"/>
        <w:rPr>
          <w:rFonts w:ascii="Calibri" w:hAnsi="Calibri" w:cs="Calibri"/>
        </w:rPr>
      </w:pPr>
      <w:r w:rsidRPr="00914E1D">
        <w:rPr>
          <w:rFonts w:ascii="Calibri" w:hAnsi="Calibri" w:cs="Calibri"/>
          <w:b/>
          <w:bCs/>
        </w:rPr>
        <w:t>Compliance and Legal Updates:</w:t>
      </w:r>
      <w:r w:rsidRPr="00914E1D">
        <w:rPr>
          <w:rFonts w:ascii="Calibri" w:hAnsi="Calibri" w:cs="Calibri"/>
        </w:rPr>
        <w:t xml:space="preserve"> HRMA provides timely updates on changes in employment law and regulations, which is crucial for maintaining compliance and minimizing risk for our organization.</w:t>
      </w:r>
    </w:p>
    <w:p w14:paraId="4936EE44" w14:textId="3CF5C041" w:rsidR="001406CB" w:rsidRPr="00914E1D" w:rsidRDefault="001406CB" w:rsidP="00914E1D">
      <w:pPr>
        <w:pStyle w:val="ListParagraph"/>
        <w:numPr>
          <w:ilvl w:val="0"/>
          <w:numId w:val="5"/>
        </w:numPr>
        <w:spacing w:after="0" w:line="240" w:lineRule="auto"/>
        <w:jc w:val="both"/>
        <w:rPr>
          <w:rFonts w:ascii="Calibri" w:hAnsi="Calibri" w:cs="Calibri"/>
        </w:rPr>
      </w:pPr>
      <w:r w:rsidRPr="00914E1D">
        <w:rPr>
          <w:rFonts w:ascii="Calibri" w:hAnsi="Calibri" w:cs="Calibri"/>
          <w:b/>
          <w:bCs/>
        </w:rPr>
        <w:t>Certification Support</w:t>
      </w:r>
      <w:r w:rsidRPr="00914E1D">
        <w:rPr>
          <w:rFonts w:ascii="Calibri" w:hAnsi="Calibri" w:cs="Calibri"/>
        </w:rPr>
        <w:t xml:space="preserve">: HRMA provides study groups and resources to help members prepare for SHRM-CP and SHRM-SCP certification exams. Achieving these certifications demonstrates a commitment to the profession and enhances credibility and career prospects. </w:t>
      </w:r>
    </w:p>
    <w:p w14:paraId="78073ADB" w14:textId="556E7179" w:rsidR="001406CB" w:rsidRPr="00914E1D" w:rsidRDefault="001406CB" w:rsidP="00914E1D">
      <w:pPr>
        <w:pStyle w:val="ListParagraph"/>
        <w:numPr>
          <w:ilvl w:val="0"/>
          <w:numId w:val="5"/>
        </w:numPr>
        <w:spacing w:after="0" w:line="240" w:lineRule="auto"/>
        <w:jc w:val="both"/>
        <w:rPr>
          <w:rFonts w:ascii="Calibri" w:hAnsi="Calibri" w:cs="Calibri"/>
        </w:rPr>
      </w:pPr>
      <w:r w:rsidRPr="00914E1D">
        <w:rPr>
          <w:rFonts w:ascii="Calibri" w:hAnsi="Calibri" w:cs="Calibri"/>
          <w:b/>
          <w:bCs/>
        </w:rPr>
        <w:t>Advocacy</w:t>
      </w:r>
      <w:r w:rsidRPr="00914E1D">
        <w:rPr>
          <w:rFonts w:ascii="Calibri" w:hAnsi="Calibri" w:cs="Calibri"/>
        </w:rPr>
        <w:t xml:space="preserve">: HRMA actively advocates for the HR profession at the local, state, and national levels. We keep our members informed about legislative changes and policy developments that impact HR practices and provide opportunities to get involved in advocacy efforts. </w:t>
      </w:r>
    </w:p>
    <w:p w14:paraId="225635F3" w14:textId="5D4EC6E1" w:rsidR="001406CB" w:rsidRPr="00914E1D" w:rsidRDefault="001406CB" w:rsidP="00914E1D">
      <w:pPr>
        <w:pStyle w:val="ListParagraph"/>
        <w:numPr>
          <w:ilvl w:val="0"/>
          <w:numId w:val="5"/>
        </w:numPr>
        <w:spacing w:after="0" w:line="240" w:lineRule="auto"/>
        <w:jc w:val="both"/>
        <w:rPr>
          <w:rFonts w:ascii="Calibri" w:hAnsi="Calibri" w:cs="Calibri"/>
        </w:rPr>
      </w:pPr>
      <w:r w:rsidRPr="00914E1D">
        <w:rPr>
          <w:rFonts w:ascii="Calibri" w:hAnsi="Calibri" w:cs="Calibri"/>
          <w:b/>
          <w:bCs/>
        </w:rPr>
        <w:t>Special Events and Initiatives</w:t>
      </w:r>
      <w:r w:rsidRPr="00914E1D">
        <w:rPr>
          <w:rFonts w:ascii="Calibri" w:hAnsi="Calibri" w:cs="Calibri"/>
        </w:rPr>
        <w:t xml:space="preserve">: Besides our regular programming, HRMA hosts special events such as the DEIB Symposium, which focuses on diversity, equity, inclusion, and belonging in the workplace. We also support the next generation of HR leaders through our partnership with the UNM SHRM student chapter. </w:t>
      </w:r>
    </w:p>
    <w:p w14:paraId="502564FA" w14:textId="106F1DCD" w:rsidR="00914E1D" w:rsidRPr="00914E1D" w:rsidRDefault="00914E1D" w:rsidP="00914E1D">
      <w:pPr>
        <w:numPr>
          <w:ilvl w:val="0"/>
          <w:numId w:val="5"/>
        </w:numPr>
        <w:spacing w:after="0" w:line="240" w:lineRule="auto"/>
        <w:jc w:val="both"/>
        <w:rPr>
          <w:rFonts w:ascii="Calibri" w:hAnsi="Calibri" w:cs="Calibri"/>
        </w:rPr>
      </w:pPr>
      <w:r w:rsidRPr="00914E1D">
        <w:rPr>
          <w:rFonts w:ascii="Calibri" w:hAnsi="Calibri" w:cs="Calibri"/>
          <w:b/>
          <w:bCs/>
        </w:rPr>
        <w:t>Talent Management:</w:t>
      </w:r>
      <w:r w:rsidRPr="00914E1D">
        <w:rPr>
          <w:rFonts w:ascii="Calibri" w:hAnsi="Calibri" w:cs="Calibri"/>
        </w:rPr>
        <w:t xml:space="preserve"> The insights gained from HRMA’s workshops and events will aid in refining our talent management strategies, helping us attract, retain, and develop top talent.</w:t>
      </w:r>
    </w:p>
    <w:p w14:paraId="6F02A28C" w14:textId="0249108C" w:rsidR="001406CB" w:rsidRPr="00914E1D" w:rsidRDefault="001406CB" w:rsidP="00914E1D">
      <w:pPr>
        <w:pStyle w:val="ListParagraph"/>
        <w:numPr>
          <w:ilvl w:val="0"/>
          <w:numId w:val="5"/>
        </w:numPr>
        <w:spacing w:after="0" w:line="240" w:lineRule="auto"/>
        <w:jc w:val="both"/>
        <w:rPr>
          <w:rFonts w:ascii="Calibri" w:hAnsi="Calibri" w:cs="Calibri"/>
        </w:rPr>
      </w:pPr>
      <w:r w:rsidRPr="00914E1D">
        <w:rPr>
          <w:rFonts w:ascii="Calibri" w:hAnsi="Calibri" w:cs="Calibri"/>
          <w:b/>
          <w:bCs/>
        </w:rPr>
        <w:t>Tools and Resources</w:t>
      </w:r>
      <w:r w:rsidRPr="00914E1D">
        <w:rPr>
          <w:rFonts w:ascii="Calibri" w:hAnsi="Calibri" w:cs="Calibri"/>
        </w:rPr>
        <w:t xml:space="preserve">: HRMA members gain access to an extensive library of tools and resources, including templates, toolkits, and best practice guides. These resources are designed to help HR professionals implement effective organizational strategies and processes. </w:t>
      </w:r>
    </w:p>
    <w:p w14:paraId="5322BD4F" w14:textId="282D4D60" w:rsidR="001406CB" w:rsidRPr="00914E1D" w:rsidRDefault="001406CB" w:rsidP="00914E1D">
      <w:pPr>
        <w:spacing w:after="0" w:line="240" w:lineRule="auto"/>
        <w:ind w:firstLine="40"/>
        <w:jc w:val="both"/>
        <w:rPr>
          <w:rFonts w:ascii="Calibri" w:hAnsi="Calibri" w:cs="Calibri"/>
        </w:rPr>
      </w:pPr>
    </w:p>
    <w:p w14:paraId="76C561A1" w14:textId="77777777" w:rsidR="001406CB" w:rsidRPr="00914E1D" w:rsidRDefault="001406CB" w:rsidP="00914E1D">
      <w:pPr>
        <w:spacing w:after="0" w:line="240" w:lineRule="auto"/>
        <w:jc w:val="both"/>
        <w:rPr>
          <w:rFonts w:ascii="Calibri" w:hAnsi="Calibri" w:cs="Calibri"/>
        </w:rPr>
      </w:pPr>
      <w:r w:rsidRPr="00914E1D">
        <w:rPr>
          <w:rFonts w:ascii="Calibri" w:hAnsi="Calibri" w:cs="Calibri"/>
        </w:rPr>
        <w:t xml:space="preserve">By supporting HRMA of New Mexico, you are investing in the professional growth of your HR team and contributing to the advancement of the HR profession. Ensuring your HR professionals are equipped with the latest and greatest HR trends and practices will help your organization stay competitive and compliant. The access to tools and resources, such as templates and toolkits, provides your team with practical support to enhance efficiency and effectiveness in their roles. </w:t>
      </w:r>
    </w:p>
    <w:p w14:paraId="2E7B083E" w14:textId="77777777" w:rsidR="00914E1D" w:rsidRPr="00914E1D" w:rsidRDefault="00914E1D" w:rsidP="00914E1D">
      <w:pPr>
        <w:spacing w:after="0" w:line="240" w:lineRule="auto"/>
        <w:jc w:val="both"/>
        <w:rPr>
          <w:rFonts w:ascii="Calibri" w:hAnsi="Calibri" w:cs="Calibri"/>
        </w:rPr>
      </w:pPr>
    </w:p>
    <w:p w14:paraId="3A4C9D9B" w14:textId="16088D6E" w:rsidR="001406CB" w:rsidRPr="00914E1D" w:rsidRDefault="00914E1D" w:rsidP="00914E1D">
      <w:pPr>
        <w:spacing w:after="0" w:line="240" w:lineRule="auto"/>
        <w:jc w:val="both"/>
        <w:rPr>
          <w:rFonts w:ascii="Calibri" w:hAnsi="Calibri" w:cs="Calibri"/>
        </w:rPr>
      </w:pPr>
      <w:r w:rsidRPr="00914E1D">
        <w:rPr>
          <w:rFonts w:ascii="Calibri" w:hAnsi="Calibri" w:cs="Calibri"/>
        </w:rPr>
        <w:t>Thank you for your support and consideration. I look forward to discussing how this opportunity can benefit my professional growth and our organization.</w:t>
      </w:r>
    </w:p>
    <w:sectPr w:rsidR="001406CB" w:rsidRPr="00914E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oppins">
    <w:panose1 w:val="00000500000000000000"/>
    <w:charset w:val="00"/>
    <w:family w:val="auto"/>
    <w:pitch w:val="variable"/>
    <w:sig w:usb0="00008007" w:usb1="00000000" w:usb2="00000000" w:usb3="00000000" w:csb0="00000093"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Franklin Gothic Demi Cond">
    <w:panose1 w:val="020B07060304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335041"/>
    <w:multiLevelType w:val="hybridMultilevel"/>
    <w:tmpl w:val="3B709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3762CE"/>
    <w:multiLevelType w:val="hybridMultilevel"/>
    <w:tmpl w:val="DD720AC0"/>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5606082"/>
    <w:multiLevelType w:val="hybridMultilevel"/>
    <w:tmpl w:val="3A3EA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C9709D"/>
    <w:multiLevelType w:val="hybridMultilevel"/>
    <w:tmpl w:val="A0FA004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17B6A0A"/>
    <w:multiLevelType w:val="multilevel"/>
    <w:tmpl w:val="9AA2E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55026175">
    <w:abstractNumId w:val="4"/>
  </w:num>
  <w:num w:numId="2" w16cid:durableId="590235376">
    <w:abstractNumId w:val="2"/>
  </w:num>
  <w:num w:numId="3" w16cid:durableId="1218199536">
    <w:abstractNumId w:val="0"/>
  </w:num>
  <w:num w:numId="4" w16cid:durableId="113060187">
    <w:abstractNumId w:val="3"/>
  </w:num>
  <w:num w:numId="5" w16cid:durableId="952904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6CB"/>
    <w:rsid w:val="001029DF"/>
    <w:rsid w:val="001406CB"/>
    <w:rsid w:val="00817F7E"/>
    <w:rsid w:val="00914E1D"/>
    <w:rsid w:val="009E22BB"/>
    <w:rsid w:val="00B83CCF"/>
    <w:rsid w:val="00B93555"/>
    <w:rsid w:val="00BB39EB"/>
    <w:rsid w:val="00D848E8"/>
    <w:rsid w:val="00D95378"/>
    <w:rsid w:val="00FA4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833370"/>
  <w15:chartTrackingRefBased/>
  <w15:docId w15:val="{272DEA2B-69E8-4640-8338-8BDAAF6BD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E1D"/>
  </w:style>
  <w:style w:type="paragraph" w:styleId="Heading1">
    <w:name w:val="heading 1"/>
    <w:basedOn w:val="Normal"/>
    <w:next w:val="Normal"/>
    <w:link w:val="Heading1Char"/>
    <w:autoRedefine/>
    <w:uiPriority w:val="9"/>
    <w:qFormat/>
    <w:rsid w:val="00D95378"/>
    <w:pPr>
      <w:keepNext/>
      <w:keepLines/>
      <w:pBdr>
        <w:bottom w:val="single" w:sz="4" w:space="1" w:color="auto"/>
      </w:pBdr>
      <w:spacing w:before="360" w:after="240" w:line="240" w:lineRule="auto"/>
      <w:outlineLvl w:val="0"/>
    </w:pPr>
    <w:rPr>
      <w:rFonts w:ascii="Poppins" w:eastAsiaTheme="majorEastAsia" w:hAnsi="Poppins" w:cstheme="majorBidi"/>
      <w:color w:val="000000" w:themeColor="text1"/>
      <w:sz w:val="32"/>
      <w:szCs w:val="32"/>
    </w:rPr>
  </w:style>
  <w:style w:type="paragraph" w:styleId="Heading2">
    <w:name w:val="heading 2"/>
    <w:basedOn w:val="Normal"/>
    <w:next w:val="Normal"/>
    <w:link w:val="Heading2Char"/>
    <w:uiPriority w:val="9"/>
    <w:semiHidden/>
    <w:unhideWhenUsed/>
    <w:qFormat/>
    <w:rsid w:val="001406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06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06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06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06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06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06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06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qFormat/>
    <w:rsid w:val="00D95378"/>
    <w:pPr>
      <w:tabs>
        <w:tab w:val="right" w:pos="9350"/>
      </w:tabs>
      <w:spacing w:before="240" w:after="120"/>
    </w:pPr>
    <w:rPr>
      <w:rFonts w:ascii="Calibri" w:hAnsi="Calibri"/>
      <w:b/>
      <w:kern w:val="0"/>
      <w:sz w:val="28"/>
      <w:u w:val="single"/>
    </w:rPr>
  </w:style>
  <w:style w:type="character" w:customStyle="1" w:styleId="Heading1Char">
    <w:name w:val="Heading 1 Char"/>
    <w:basedOn w:val="DefaultParagraphFont"/>
    <w:link w:val="Heading1"/>
    <w:uiPriority w:val="9"/>
    <w:rsid w:val="00D95378"/>
    <w:rPr>
      <w:rFonts w:ascii="Poppins" w:eastAsiaTheme="majorEastAsia" w:hAnsi="Poppins" w:cstheme="majorBidi"/>
      <w:color w:val="000000" w:themeColor="text1"/>
      <w:sz w:val="32"/>
      <w:szCs w:val="32"/>
    </w:rPr>
  </w:style>
  <w:style w:type="paragraph" w:styleId="TOC2">
    <w:name w:val="toc 2"/>
    <w:basedOn w:val="Normal"/>
    <w:next w:val="Normal"/>
    <w:autoRedefine/>
    <w:uiPriority w:val="39"/>
    <w:unhideWhenUsed/>
    <w:qFormat/>
    <w:rsid w:val="00D95378"/>
    <w:pPr>
      <w:spacing w:after="0"/>
    </w:pPr>
    <w:rPr>
      <w:rFonts w:ascii="Calibri" w:hAnsi="Calibri"/>
      <w:kern w:val="0"/>
      <w:sz w:val="24"/>
    </w:rPr>
  </w:style>
  <w:style w:type="paragraph" w:customStyle="1" w:styleId="heading10">
    <w:name w:val="heading1"/>
    <w:basedOn w:val="Normal"/>
    <w:link w:val="heading1Char0"/>
    <w:autoRedefine/>
    <w:qFormat/>
    <w:rsid w:val="001029DF"/>
    <w:pPr>
      <w:spacing w:after="200" w:line="240" w:lineRule="auto"/>
      <w:outlineLvl w:val="0"/>
    </w:pPr>
    <w:rPr>
      <w:rFonts w:ascii="Franklin Gothic Demi Cond" w:eastAsia="Times New Roman" w:hAnsi="Franklin Gothic Demi Cond" w:cstheme="minorHAnsi"/>
      <w:caps/>
      <w:color w:val="027511"/>
      <w:sz w:val="32"/>
      <w:szCs w:val="32"/>
    </w:rPr>
  </w:style>
  <w:style w:type="character" w:customStyle="1" w:styleId="heading1Char0">
    <w:name w:val="heading1 Char"/>
    <w:basedOn w:val="DefaultParagraphFont"/>
    <w:link w:val="heading10"/>
    <w:rsid w:val="001029DF"/>
    <w:rPr>
      <w:rFonts w:ascii="Franklin Gothic Demi Cond" w:eastAsia="Times New Roman" w:hAnsi="Franklin Gothic Demi Cond" w:cstheme="minorHAnsi"/>
      <w:caps/>
      <w:color w:val="027511"/>
      <w:sz w:val="32"/>
      <w:szCs w:val="32"/>
    </w:rPr>
  </w:style>
  <w:style w:type="paragraph" w:customStyle="1" w:styleId="heading20">
    <w:name w:val="heading2"/>
    <w:basedOn w:val="Normal"/>
    <w:link w:val="heading2Char0"/>
    <w:autoRedefine/>
    <w:qFormat/>
    <w:rsid w:val="001029DF"/>
    <w:pPr>
      <w:spacing w:after="60" w:line="240" w:lineRule="auto"/>
      <w:outlineLvl w:val="1"/>
    </w:pPr>
    <w:rPr>
      <w:rFonts w:ascii="Franklin Gothic Demi Cond" w:eastAsia="Arial Unicode MS" w:hAnsi="Franklin Gothic Demi Cond" w:cstheme="minorHAnsi"/>
      <w:bCs/>
      <w:iCs/>
      <w:color w:val="19213F"/>
      <w:sz w:val="28"/>
      <w:szCs w:val="28"/>
    </w:rPr>
  </w:style>
  <w:style w:type="character" w:customStyle="1" w:styleId="heading2Char0">
    <w:name w:val="heading2 Char"/>
    <w:basedOn w:val="DefaultParagraphFont"/>
    <w:link w:val="heading20"/>
    <w:rsid w:val="001029DF"/>
    <w:rPr>
      <w:rFonts w:ascii="Franklin Gothic Demi Cond" w:eastAsia="Arial Unicode MS" w:hAnsi="Franklin Gothic Demi Cond" w:cstheme="minorHAnsi"/>
      <w:bCs/>
      <w:iCs/>
      <w:color w:val="19213F"/>
      <w:sz w:val="28"/>
      <w:szCs w:val="28"/>
    </w:rPr>
  </w:style>
  <w:style w:type="character" w:customStyle="1" w:styleId="Heading2Char">
    <w:name w:val="Heading 2 Char"/>
    <w:basedOn w:val="DefaultParagraphFont"/>
    <w:link w:val="Heading2"/>
    <w:uiPriority w:val="9"/>
    <w:semiHidden/>
    <w:rsid w:val="001406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06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06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06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06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06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06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06CB"/>
    <w:rPr>
      <w:rFonts w:eastAsiaTheme="majorEastAsia" w:cstheme="majorBidi"/>
      <w:color w:val="272727" w:themeColor="text1" w:themeTint="D8"/>
    </w:rPr>
  </w:style>
  <w:style w:type="paragraph" w:styleId="Title">
    <w:name w:val="Title"/>
    <w:basedOn w:val="Normal"/>
    <w:next w:val="Normal"/>
    <w:link w:val="TitleChar"/>
    <w:uiPriority w:val="10"/>
    <w:qFormat/>
    <w:rsid w:val="001406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06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06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06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06CB"/>
    <w:pPr>
      <w:spacing w:before="160"/>
      <w:jc w:val="center"/>
    </w:pPr>
    <w:rPr>
      <w:i/>
      <w:iCs/>
      <w:color w:val="404040" w:themeColor="text1" w:themeTint="BF"/>
    </w:rPr>
  </w:style>
  <w:style w:type="character" w:customStyle="1" w:styleId="QuoteChar">
    <w:name w:val="Quote Char"/>
    <w:basedOn w:val="DefaultParagraphFont"/>
    <w:link w:val="Quote"/>
    <w:uiPriority w:val="29"/>
    <w:rsid w:val="001406CB"/>
    <w:rPr>
      <w:i/>
      <w:iCs/>
      <w:color w:val="404040" w:themeColor="text1" w:themeTint="BF"/>
    </w:rPr>
  </w:style>
  <w:style w:type="paragraph" w:styleId="ListParagraph">
    <w:name w:val="List Paragraph"/>
    <w:basedOn w:val="Normal"/>
    <w:uiPriority w:val="34"/>
    <w:qFormat/>
    <w:rsid w:val="001406CB"/>
    <w:pPr>
      <w:ind w:left="720"/>
      <w:contextualSpacing/>
    </w:pPr>
  </w:style>
  <w:style w:type="character" w:styleId="IntenseEmphasis">
    <w:name w:val="Intense Emphasis"/>
    <w:basedOn w:val="DefaultParagraphFont"/>
    <w:uiPriority w:val="21"/>
    <w:qFormat/>
    <w:rsid w:val="001406CB"/>
    <w:rPr>
      <w:i/>
      <w:iCs/>
      <w:color w:val="0F4761" w:themeColor="accent1" w:themeShade="BF"/>
    </w:rPr>
  </w:style>
  <w:style w:type="paragraph" w:styleId="IntenseQuote">
    <w:name w:val="Intense Quote"/>
    <w:basedOn w:val="Normal"/>
    <w:next w:val="Normal"/>
    <w:link w:val="IntenseQuoteChar"/>
    <w:uiPriority w:val="30"/>
    <w:qFormat/>
    <w:rsid w:val="001406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06CB"/>
    <w:rPr>
      <w:i/>
      <w:iCs/>
      <w:color w:val="0F4761" w:themeColor="accent1" w:themeShade="BF"/>
    </w:rPr>
  </w:style>
  <w:style w:type="character" w:styleId="IntenseReference">
    <w:name w:val="Intense Reference"/>
    <w:basedOn w:val="DefaultParagraphFont"/>
    <w:uiPriority w:val="32"/>
    <w:qFormat/>
    <w:rsid w:val="001406CB"/>
    <w:rPr>
      <w:b/>
      <w:bCs/>
      <w:smallCaps/>
      <w:color w:val="0F4761" w:themeColor="accent1" w:themeShade="BF"/>
      <w:spacing w:val="5"/>
    </w:rPr>
  </w:style>
  <w:style w:type="character" w:styleId="Hyperlink">
    <w:name w:val="Hyperlink"/>
    <w:basedOn w:val="DefaultParagraphFont"/>
    <w:uiPriority w:val="99"/>
    <w:unhideWhenUsed/>
    <w:rsid w:val="00914E1D"/>
    <w:rPr>
      <w:color w:val="467886" w:themeColor="hyperlink"/>
      <w:u w:val="single"/>
    </w:rPr>
  </w:style>
  <w:style w:type="character" w:styleId="UnresolvedMention">
    <w:name w:val="Unresolved Mention"/>
    <w:basedOn w:val="DefaultParagraphFont"/>
    <w:uiPriority w:val="99"/>
    <w:semiHidden/>
    <w:unhideWhenUsed/>
    <w:rsid w:val="00914E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416485">
      <w:bodyDiv w:val="1"/>
      <w:marLeft w:val="0"/>
      <w:marRight w:val="0"/>
      <w:marTop w:val="0"/>
      <w:marBottom w:val="0"/>
      <w:divBdr>
        <w:top w:val="none" w:sz="0" w:space="0" w:color="auto"/>
        <w:left w:val="none" w:sz="0" w:space="0" w:color="auto"/>
        <w:bottom w:val="none" w:sz="0" w:space="0" w:color="auto"/>
        <w:right w:val="none" w:sz="0" w:space="0" w:color="auto"/>
      </w:divBdr>
    </w:div>
    <w:div w:id="334190841">
      <w:bodyDiv w:val="1"/>
      <w:marLeft w:val="0"/>
      <w:marRight w:val="0"/>
      <w:marTop w:val="0"/>
      <w:marBottom w:val="0"/>
      <w:divBdr>
        <w:top w:val="none" w:sz="0" w:space="0" w:color="auto"/>
        <w:left w:val="none" w:sz="0" w:space="0" w:color="auto"/>
        <w:bottom w:val="none" w:sz="0" w:space="0" w:color="auto"/>
        <w:right w:val="none" w:sz="0" w:space="0" w:color="auto"/>
      </w:divBdr>
    </w:div>
    <w:div w:id="523789609">
      <w:bodyDiv w:val="1"/>
      <w:marLeft w:val="0"/>
      <w:marRight w:val="0"/>
      <w:marTop w:val="0"/>
      <w:marBottom w:val="0"/>
      <w:divBdr>
        <w:top w:val="none" w:sz="0" w:space="0" w:color="auto"/>
        <w:left w:val="none" w:sz="0" w:space="0" w:color="auto"/>
        <w:bottom w:val="none" w:sz="0" w:space="0" w:color="auto"/>
        <w:right w:val="none" w:sz="0" w:space="0" w:color="auto"/>
      </w:divBdr>
    </w:div>
    <w:div w:id="607783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512</Words>
  <Characters>3016</Characters>
  <Application>Microsoft Office Word</Application>
  <DocSecurity>0</DocSecurity>
  <Lines>48</Lines>
  <Paragraphs>14</Paragraphs>
  <ScaleCrop>false</ScaleCrop>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SWHRC</dc:creator>
  <cp:keywords/>
  <dc:description/>
  <cp:lastModifiedBy>SWHRC</cp:lastModifiedBy>
  <cp:revision>2</cp:revision>
  <dcterms:created xsi:type="dcterms:W3CDTF">2024-08-25T04:11:00Z</dcterms:created>
  <dcterms:modified xsi:type="dcterms:W3CDTF">2024-08-25T05:02:00Z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354a5019-57ca-479b-9ded-4db118ae093e</vt:lpwstr>
  </property>
</Properties>
</file>